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22" w:rsidRDefault="00FB1DA2">
      <w:pPr>
        <w:pStyle w:val="Cuerpo"/>
        <w:jc w:val="right"/>
      </w:pPr>
      <w:r>
        <w:rPr>
          <w:noProof/>
        </w:rPr>
        <w:drawing>
          <wp:inline distT="0" distB="0" distL="0" distR="0">
            <wp:extent cx="2018308" cy="58434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308" cy="584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36522" w:rsidRDefault="00FB1DA2">
      <w:pPr>
        <w:pStyle w:val="Cuerpo"/>
        <w:jc w:val="right"/>
        <w:rPr>
          <w:rFonts w:ascii="Arial" w:eastAsia="Arial" w:hAnsi="Arial" w:cs="Arial"/>
          <w:color w:val="0000FF"/>
          <w:sz w:val="22"/>
          <w:szCs w:val="22"/>
          <w:u w:color="0000FF"/>
        </w:rPr>
      </w:pPr>
      <w:r>
        <w:rPr>
          <w:rFonts w:ascii="Arial"/>
          <w:color w:val="0000FF"/>
          <w:sz w:val="22"/>
          <w:szCs w:val="22"/>
          <w:u w:color="0000FF"/>
          <w:lang w:val="es-ES_tradnl"/>
        </w:rPr>
        <w:t>Facultad de Ciencias Sociales Jur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í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dicas y de la Comunicaci</w:t>
      </w:r>
      <w:r>
        <w:rPr>
          <w:rFonts w:hAnsi="Arial"/>
          <w:color w:val="0000FF"/>
          <w:sz w:val="22"/>
          <w:szCs w:val="22"/>
          <w:u w:color="0000FF"/>
          <w:lang w:val="es-ES_tradnl"/>
        </w:rPr>
        <w:t>ó</w:t>
      </w:r>
      <w:r>
        <w:rPr>
          <w:rFonts w:ascii="Arial"/>
          <w:color w:val="0000FF"/>
          <w:sz w:val="22"/>
          <w:szCs w:val="22"/>
          <w:u w:color="0000FF"/>
          <w:lang w:val="es-ES_tradnl"/>
        </w:rPr>
        <w:t>n</w:t>
      </w:r>
    </w:p>
    <w:p w:rsidR="00B36522" w:rsidRDefault="00FB1DA2">
      <w:pPr>
        <w:pStyle w:val="Cuerpo"/>
        <w:jc w:val="right"/>
        <w:rPr>
          <w:rFonts w:ascii="Arial" w:eastAsia="Arial" w:hAnsi="Arial" w:cs="Arial"/>
          <w:b/>
          <w:bCs/>
          <w:color w:val="0000FF"/>
          <w:sz w:val="22"/>
          <w:szCs w:val="22"/>
          <w:u w:color="0000FF"/>
        </w:rPr>
      </w:pPr>
      <w:r>
        <w:rPr>
          <w:rFonts w:ascii="Arial"/>
          <w:b/>
          <w:bCs/>
          <w:color w:val="0000FF"/>
          <w:sz w:val="22"/>
          <w:szCs w:val="22"/>
          <w:u w:color="0000FF"/>
          <w:lang w:val="es-ES_tradnl"/>
        </w:rPr>
        <w:t>Grado en Turismo.</w:t>
      </w:r>
    </w:p>
    <w:p w:rsidR="00B36522" w:rsidRDefault="00B3652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42814  Obligatoria - TRABAJO FIN DE GRADO.</w:t>
      </w: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 xml:space="preserve"> </w:t>
      </w:r>
    </w:p>
    <w:p w:rsidR="00B36522" w:rsidRDefault="00FB1DA2">
      <w:pPr>
        <w:pStyle w:val="Cuerpo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  <w:lang w:val="es-ES_tradnl"/>
        </w:rPr>
        <w:t>Curso Acad</w:t>
      </w:r>
      <w:r>
        <w:rPr>
          <w:rFonts w:hAnsi="Arial"/>
          <w:b/>
          <w:bCs/>
          <w:lang w:val="es-ES_tradnl"/>
        </w:rPr>
        <w:t>é</w:t>
      </w:r>
      <w:r>
        <w:rPr>
          <w:rFonts w:ascii="Arial"/>
          <w:b/>
          <w:bCs/>
          <w:lang w:val="es-ES_tradnl"/>
        </w:rPr>
        <w:t xml:space="preserve">mico 2019-2020                                                                                       DEFENSA (24 DE SEPTIEMBRE DE </w:t>
      </w:r>
      <w:r>
        <w:rPr>
          <w:rFonts w:ascii="Arial"/>
          <w:b/>
          <w:bCs/>
          <w:u w:color="FF0000"/>
          <w:lang w:val="es-ES_tradnl"/>
        </w:rPr>
        <w:t>2020</w:t>
      </w:r>
      <w:r>
        <w:rPr>
          <w:rFonts w:ascii="Arial"/>
          <w:b/>
          <w:bCs/>
          <w:lang w:val="es-ES_tradnl"/>
        </w:rPr>
        <w:t>)</w:t>
      </w:r>
    </w:p>
    <w:p w:rsidR="00B36522" w:rsidRDefault="00B36522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B36522" w:rsidRDefault="00B36522">
      <w:pPr>
        <w:pStyle w:val="Cuerpo"/>
        <w:widowControl w:val="0"/>
        <w:rPr>
          <w:rFonts w:ascii="Arial" w:eastAsia="Arial" w:hAnsi="Arial" w:cs="Arial"/>
          <w:b/>
          <w:bCs/>
        </w:rPr>
      </w:pPr>
    </w:p>
    <w:p w:rsidR="00B36522" w:rsidRDefault="00FB1DA2">
      <w:pPr>
        <w:pStyle w:val="Cuerpo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 </w:t>
      </w:r>
    </w:p>
    <w:tbl>
      <w:tblPr>
        <w:tblStyle w:val="TableNormal"/>
        <w:tblW w:w="138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4390"/>
        <w:gridCol w:w="2691"/>
        <w:gridCol w:w="2267"/>
        <w:gridCol w:w="1841"/>
      </w:tblGrid>
      <w:tr w:rsidR="00B36522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Alumno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Tema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B3652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B36522" w:rsidRDefault="00FB1DA2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PRESIDENTE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B3652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B36522" w:rsidRDefault="00FB1DA2">
            <w:pPr>
              <w:pStyle w:val="Cuerp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SECRETARIO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FB1DA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DEDENSA</w:t>
            </w:r>
          </w:p>
          <w:p w:rsidR="00B36522" w:rsidRDefault="00FB1DA2">
            <w:pPr>
              <w:pStyle w:val="Cuerp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DIA-HORA</w:t>
            </w:r>
          </w:p>
        </w:tc>
      </w:tr>
      <w:tr w:rsidR="00B36522">
        <w:trPr>
          <w:trHeight w:val="9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Arial"/>
                <w:b/>
                <w:bCs/>
                <w:sz w:val="20"/>
                <w:szCs w:val="20"/>
              </w:rPr>
              <w:t>S</w:t>
            </w:r>
            <w:r>
              <w:rPr>
                <w:rFonts w:hAnsi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/>
                <w:b/>
                <w:bCs/>
                <w:sz w:val="20"/>
                <w:szCs w:val="20"/>
              </w:rPr>
              <w:t>NCHEZ PASCUAL, SARA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Poromisi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  <w:tab w:val="left" w:pos="13504"/>
              </w:tabs>
              <w:spacing w:after="240"/>
            </w:pPr>
            <w:r>
              <w:rPr>
                <w:rFonts w:ascii="Arial"/>
                <w:b/>
                <w:bCs/>
              </w:rPr>
              <w:t>LAS REDES  SOCIALES EN LAS CAD</w:t>
            </w:r>
            <w:r>
              <w:rPr>
                <w:rFonts w:ascii="Arial"/>
                <w:b/>
                <w:bCs/>
              </w:rPr>
              <w:t>E</w:t>
            </w:r>
            <w:r>
              <w:rPr>
                <w:rFonts w:ascii="Arial"/>
                <w:b/>
                <w:bCs/>
              </w:rPr>
              <w:t>NAS HOTELERAS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LUIS MIGUEL DELGADO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522" w:rsidRDefault="00FB1DA2">
            <w:pPr>
              <w:pStyle w:val="Cuerpo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SERGIO NUÑEZ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522" w:rsidRDefault="00FB1DA2">
            <w:pPr>
              <w:pStyle w:val="Cuerpo"/>
            </w:pPr>
            <w:r>
              <w:rPr>
                <w:rFonts w:ascii="Arial"/>
                <w:b/>
                <w:bCs/>
                <w:sz w:val="22"/>
                <w:szCs w:val="22"/>
                <w:lang w:val="es-ES_tradnl"/>
              </w:rPr>
              <w:t>24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color="FF0000"/>
                <w:lang w:val="es-ES_tradnl"/>
              </w:rPr>
              <w:t>/09/2020 (11:30 H.)</w:t>
            </w:r>
          </w:p>
        </w:tc>
      </w:tr>
    </w:tbl>
    <w:p w:rsidR="00B62DCC" w:rsidRDefault="00FB1DA2">
      <w:pPr>
        <w:pStyle w:val="Cuerpo"/>
        <w:rPr>
          <w:rFonts w:ascii="Calibri" w:eastAsia="Calibri" w:hAnsi="Calibri" w:cs="Calibri"/>
          <w:b/>
          <w:bCs/>
          <w:lang w:val="es-ES_tradnl"/>
        </w:rPr>
      </w:pPr>
      <w:r>
        <w:rPr>
          <w:rFonts w:ascii="Calibri" w:eastAsia="Calibri" w:hAnsi="Calibri" w:cs="Calibri"/>
          <w:b/>
          <w:bCs/>
          <w:lang w:val="es-ES_tradnl"/>
        </w:rPr>
        <w:t>En garantía del carácter público del acto de defensa de los TFG y de los derechos de los alumnos y miembros del órgano de evaluación, quienes estén interesados en asistir a la videoconferencia, deberán solicitarlo a la dirección de correo electrónico</w:t>
      </w:r>
    </w:p>
    <w:p w:rsidR="00B36522" w:rsidRDefault="00FB1DA2">
      <w:pPr>
        <w:pStyle w:val="Cuerpo"/>
      </w:pPr>
      <w:bookmarkStart w:id="0" w:name="_GoBack"/>
      <w:bookmarkEnd w:id="0"/>
      <w:r>
        <w:rPr>
          <w:rFonts w:ascii="Calibri" w:eastAsia="Calibri" w:hAnsi="Calibri" w:cs="Calibri"/>
          <w:b/>
          <w:bCs/>
          <w:lang w:val="es-ES_tradnl"/>
        </w:rPr>
        <w:t xml:space="preserve"> (se</w:t>
      </w:r>
      <w:r>
        <w:rPr>
          <w:rFonts w:ascii="Calibri" w:eastAsia="Calibri" w:hAnsi="Calibri" w:cs="Calibri"/>
          <w:b/>
          <w:bCs/>
          <w:lang w:val="es-ES_tradnl"/>
        </w:rPr>
        <w:t>r</w:t>
      </w:r>
      <w:r>
        <w:rPr>
          <w:rFonts w:ascii="Calibri" w:eastAsia="Calibri" w:hAnsi="Calibri" w:cs="Calibri"/>
          <w:b/>
          <w:bCs/>
          <w:lang w:val="es-ES_tradnl"/>
        </w:rPr>
        <w:t>gio.nunez.vadillo@uva.es)</w:t>
      </w:r>
    </w:p>
    <w:sectPr w:rsidR="00B36522">
      <w:headerReference w:type="default" r:id="rId8"/>
      <w:footerReference w:type="default" r:id="rId9"/>
      <w:pgSz w:w="16840" w:h="11900" w:orient="landscape"/>
      <w:pgMar w:top="0" w:right="1418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D5" w:rsidRDefault="00E64BD5">
      <w:r>
        <w:separator/>
      </w:r>
    </w:p>
  </w:endnote>
  <w:endnote w:type="continuationSeparator" w:id="0">
    <w:p w:rsidR="00E64BD5" w:rsidRDefault="00E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22" w:rsidRDefault="00B3652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D5" w:rsidRDefault="00E64BD5">
      <w:r>
        <w:separator/>
      </w:r>
    </w:p>
  </w:footnote>
  <w:footnote w:type="continuationSeparator" w:id="0">
    <w:p w:rsidR="00E64BD5" w:rsidRDefault="00E64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22" w:rsidRDefault="00B3652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6522"/>
    <w:rsid w:val="00764F46"/>
    <w:rsid w:val="00B36522"/>
    <w:rsid w:val="00B62DCC"/>
    <w:rsid w:val="00E64BD5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F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2020-09-21T10:01:00Z</dcterms:created>
  <dcterms:modified xsi:type="dcterms:W3CDTF">2020-09-21T10:09:00Z</dcterms:modified>
</cp:coreProperties>
</file>